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color w:val="auto"/>
          <w:sz w:val="44"/>
          <w:szCs w:val="44"/>
          <w:shd w:val="clear" w:color="auto" w:fill="FFFFFF"/>
        </w:rPr>
      </w:pPr>
    </w:p>
    <w:p>
      <w:pPr>
        <w:pStyle w:val="4"/>
        <w:widowControl/>
        <w:spacing w:beforeAutospacing="0" w:afterAutospacing="0" w:line="560" w:lineRule="exact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shd w:val="clear" w:color="auto" w:fill="FFFFFF"/>
        </w:rPr>
        <w:t>附件2</w:t>
      </w:r>
    </w:p>
    <w:p>
      <w:pPr>
        <w:pStyle w:val="3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kern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40"/>
          <w:szCs w:val="44"/>
        </w:rPr>
        <w:t>绵阳市属国企总经理报名登记表</w:t>
      </w:r>
    </w:p>
    <w:tbl>
      <w:tblPr>
        <w:tblStyle w:val="10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  <w:color w:val="auto"/>
                <w:spacing w:val="60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pacing w:val="60"/>
                <w:szCs w:val="21"/>
              </w:rPr>
              <w:t>报名应聘人员情况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性别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照片（</w:t>
            </w:r>
            <w:r>
              <w:rPr>
                <w:rFonts w:ascii="仿宋_GB2312" w:eastAsia="仿宋_GB2312"/>
                <w:color w:val="auto"/>
              </w:rPr>
              <w:t>2</w:t>
            </w:r>
            <w:r>
              <w:rPr>
                <w:rFonts w:hint="eastAsia" w:ascii="仿宋_GB2312" w:eastAsia="仿宋_GB2312"/>
                <w:color w:val="auto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应聘职位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□绵阳市公共交通集团有限责任公司总经理</w:t>
            </w:r>
          </w:p>
          <w:p>
            <w:pPr>
              <w:jc w:val="left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□绵阳市高等级公路开发有限责任公司总经理</w:t>
            </w:r>
          </w:p>
          <w:p>
            <w:pPr>
              <w:jc w:val="lef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（限报一个）</w:t>
            </w:r>
          </w:p>
        </w:tc>
        <w:tc>
          <w:tcPr>
            <w:tcW w:w="2146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年龄</w:t>
            </w:r>
          </w:p>
        </w:tc>
        <w:tc>
          <w:tcPr>
            <w:tcW w:w="1391" w:type="dxa"/>
            <w:gridSpan w:val="2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入党时间</w:t>
            </w:r>
          </w:p>
        </w:tc>
        <w:tc>
          <w:tcPr>
            <w:tcW w:w="3537" w:type="dxa"/>
            <w:gridSpan w:val="4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户</w:t>
            </w:r>
            <w:r>
              <w:rPr>
                <w:rFonts w:hint="eastAsia" w:ascii="仿宋_GB2312" w:eastAsia="仿宋_GB2312"/>
                <w:b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auto"/>
              </w:rPr>
              <w:t>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常</w:t>
            </w:r>
            <w:r>
              <w:rPr>
                <w:rFonts w:hint="eastAsia" w:ascii="仿宋_GB2312" w:eastAsia="仿宋_GB2312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</w:rPr>
              <w:t>住</w:t>
            </w:r>
            <w:r>
              <w:rPr>
                <w:rFonts w:hint="eastAsia" w:ascii="仿宋_GB2312" w:eastAsia="仿宋_GB2312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</w:rPr>
              <w:t>地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电子邮箱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婚姻状况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身份证号码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通讯地址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时间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工作状态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□在职□离职□待业□创业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相应学位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最高全日制教育所学专业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相应学位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最高在职教育所学专业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现工作单位</w:t>
            </w:r>
          </w:p>
        </w:tc>
        <w:tc>
          <w:tcPr>
            <w:tcW w:w="1516" w:type="dxa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现任职务、职级及任职时间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（职级指员工级、中层或高层）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负责的主要工作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专业技术职务、职称或职</w:t>
            </w:r>
            <w:r>
              <w:rPr>
                <w:rFonts w:ascii="仿宋_GB2312" w:eastAsia="仿宋_GB2312"/>
                <w:b/>
                <w:color w:val="auto"/>
              </w:rPr>
              <w:t>(</w:t>
            </w:r>
            <w:r>
              <w:rPr>
                <w:rFonts w:hint="eastAsia" w:ascii="仿宋_GB2312" w:eastAsia="仿宋_GB2312"/>
                <w:b/>
                <w:color w:val="auto"/>
              </w:rPr>
              <w:t>执）业资格及取得时间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名称</w:t>
            </w:r>
            <w:r>
              <w:rPr>
                <w:rFonts w:ascii="仿宋_GB2312" w:eastAsia="仿宋_GB2312"/>
                <w:color w:val="auto"/>
                <w:szCs w:val="21"/>
              </w:rPr>
              <w:t>/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取得时间</w:t>
            </w:r>
            <w:r>
              <w:rPr>
                <w:rFonts w:ascii="仿宋_GB2312" w:eastAsia="仿宋_GB2312"/>
                <w:color w:val="auto"/>
                <w:szCs w:val="21"/>
              </w:rPr>
              <w:t>/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有何专长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学习经历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示例：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1995.09-1999.07  ******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大学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专业大学本科工学学士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培训经历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工作简历</w:t>
            </w:r>
          </w:p>
        </w:tc>
        <w:tc>
          <w:tcPr>
            <w:tcW w:w="6612" w:type="dxa"/>
            <w:gridSpan w:val="6"/>
            <w:vAlign w:val="top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填写说明：按时间先后顺序填写；需标明单位性质（例如：事业单位、大型国企、上市公司、其他）；需标明单位规模（大型、中型、小型、微型；资产规模、营业收入、利润、员工规模等）；标明单位层级（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集团有限公司（国有一级企业）部门经理（中层正职）主要负责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2003.05-20**.07  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集团有限公司（国有一级企业）副总经理（高层副职）主要负责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超过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报名应聘人员情况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近年来取得的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主要工作业绩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超过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近年来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奖惩情况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单位类型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（可多选）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□中央企业□上市公司□地方国有企业□民营企业</w:t>
            </w:r>
          </w:p>
          <w:p>
            <w:pPr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□外资企业□合资企业□金融单位</w:t>
            </w:r>
          </w:p>
          <w:p>
            <w:pPr>
              <w:rPr>
                <w:rFonts w:hint="default" w:ascii="仿宋_GB2312" w:eastAsia="仿宋_GB2312"/>
                <w:b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□其他</w:t>
            </w:r>
            <w:r>
              <w:rPr>
                <w:rFonts w:hint="eastAsia" w:ascii="仿宋_GB2312" w:eastAsia="仿宋_GB2312"/>
                <w:b/>
                <w:color w:val="auto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企业规模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资产总额元/年营业收入元/员工人数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主要产品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（服务）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人事部门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负责人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ind w:firstLine="310" w:firstLineChars="147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姓名：                     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52" w:type="dxa"/>
            <w:vMerge w:val="continue"/>
            <w:vAlign w:val="top"/>
          </w:tcPr>
          <w:p>
            <w:pPr>
              <w:rPr>
                <w:rFonts w:ascii="仿宋_GB2312" w:eastAsia="仿宋_GB2312"/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地址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是否有下列情形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《中华人民共和国公司法》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第一百四十六条所列情形</w:t>
            </w:r>
            <w:r>
              <w:rPr>
                <w:rFonts w:hint="eastAsia" w:ascii="仿宋_GB2312" w:eastAsia="仿宋_GB2312"/>
                <w:b/>
                <w:color w:val="auto"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ind w:left="420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有□无□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应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聘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承</w:t>
            </w:r>
          </w:p>
          <w:p>
            <w:pPr>
              <w:jc w:val="center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eastAsia="仿宋_GB2312"/>
                <w:b/>
                <w:color w:val="auto"/>
              </w:rPr>
              <w:t>诺</w:t>
            </w:r>
          </w:p>
        </w:tc>
        <w:tc>
          <w:tcPr>
            <w:tcW w:w="8455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b/>
                <w:color w:val="auto"/>
              </w:rPr>
            </w:pPr>
          </w:p>
          <w:p>
            <w:pPr>
              <w:spacing w:line="360" w:lineRule="exact"/>
              <w:ind w:firstLine="2530" w:firstLineChars="1200"/>
              <w:rPr>
                <w:rFonts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 xml:space="preserve">本人签名：                     </w:t>
            </w:r>
          </w:p>
          <w:p>
            <w:pPr>
              <w:spacing w:line="360" w:lineRule="exact"/>
              <w:ind w:firstLine="5243" w:firstLineChars="2487"/>
              <w:rPr>
                <w:rFonts w:ascii="仿宋_GB2312" w:eastAsia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 xml:space="preserve"> 年    月    日</w:t>
            </w:r>
          </w:p>
        </w:tc>
      </w:tr>
    </w:tbl>
    <w:p>
      <w:pPr>
        <w:pStyle w:val="2"/>
        <w:rPr>
          <w:color w:val="auto"/>
        </w:rPr>
        <w:sectPr>
          <w:headerReference r:id="rId3" w:type="default"/>
          <w:footerReference r:id="rId4" w:type="default"/>
          <w:pgSz w:w="11907" w:h="16840"/>
          <w:pgMar w:top="2098" w:right="1474" w:bottom="1701" w:left="1587" w:header="340" w:footer="454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ODVjYTdkNWYxODE2MGYxNTdjZjYyNjkyOWZkNzEifQ=="/>
  </w:docVars>
  <w:rsids>
    <w:rsidRoot w:val="130D64E4"/>
    <w:rsid w:val="130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 w:cs="Times New Roman"/>
      <w:kern w:val="0"/>
      <w:sz w:val="32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2022-08-18T01:28:00Z</dcterms:created>
  <dc:creator>bigfish1420008378</dc:creator>
  <cp:lastModifiedBy>bigfish1420008378</cp:lastModifiedBy>
  <dcterms:modified xsi:type="dcterms:W3CDTF">2022-08-18T01:29:09Z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E29FEF4BF29342109655ABA75F949390</vt:lpwstr>
  </property>
</Properties>
</file>